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627" w:rsidRPr="000E6DD9" w:rsidRDefault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t>Меры социальной поддержки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Накануне Губернатор Тульской области Алексей </w:t>
      </w:r>
      <w:proofErr w:type="spellStart"/>
      <w:r w:rsidRPr="000E6DD9">
        <w:rPr>
          <w:rFonts w:ascii="PT Astra Serif" w:hAnsi="PT Astra Serif"/>
          <w:sz w:val="28"/>
          <w:szCs w:val="28"/>
        </w:rPr>
        <w:t>Дюмин</w:t>
      </w:r>
      <w:proofErr w:type="spellEnd"/>
      <w:r w:rsidRPr="000E6DD9">
        <w:rPr>
          <w:rFonts w:ascii="PT Astra Serif" w:hAnsi="PT Astra Serif"/>
          <w:sz w:val="28"/>
          <w:szCs w:val="28"/>
        </w:rPr>
        <w:t xml:space="preserve"> провел рабочее совещание по мерам социальной поддержки граждан, а также мерам государственной поддержки бизнеса.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Ранее областному правительству была поставлена задача проработать введение мер поддержки семей с детьми, субъектов малого и среднего бизнеса, граждан, потерявших работу.</w:t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О том, какую помощь получат туляки – в наших карточках. </w:t>
      </w:r>
      <w:r w:rsidRPr="000E6DD9">
        <w:rPr>
          <w:rFonts w:ascii="Segoe UI Symbol" w:hAnsi="Segoe UI Symbol" w:cs="Segoe UI Symbol"/>
          <w:sz w:val="28"/>
          <w:szCs w:val="28"/>
        </w:rPr>
        <w:t>👉</w:t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02B64" w:rsidRDefault="00853616" w:rsidP="000E6DD9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lastRenderedPageBreak/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Полезные сервисы</w:t>
      </w:r>
    </w:p>
    <w:p w:rsidR="000E6DD9" w:rsidRDefault="000E6DD9" w:rsidP="000E6DD9">
      <w:pPr>
        <w:rPr>
          <w:rFonts w:ascii="PT Astra Serif" w:hAnsi="PT Astra Serif" w:cs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В сложившейся ситуации важно проявить максимальное внимание к своей безопасности и безопасности своих близких. Собрали телефоны экстренных служб и ссылки на полезные </w:t>
      </w:r>
      <w:proofErr w:type="gramStart"/>
      <w:r w:rsidRPr="000E6DD9">
        <w:rPr>
          <w:rFonts w:ascii="PT Astra Serif" w:hAnsi="PT Astra Serif"/>
          <w:sz w:val="28"/>
          <w:szCs w:val="28"/>
        </w:rPr>
        <w:t>сервисы.</w:t>
      </w:r>
      <w:r w:rsidRPr="000E6DD9">
        <w:rPr>
          <w:rFonts w:ascii="Segoe UI Symbol" w:hAnsi="Segoe UI Symbol" w:cs="Segoe UI Symbol"/>
          <w:sz w:val="28"/>
          <w:szCs w:val="28"/>
        </w:rPr>
        <w:t>👇</w:t>
      </w:r>
      <w:proofErr w:type="gramEnd"/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9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9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9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9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Штрафы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В Тульской области полицейские ведут сбор информации о лицах, прибывающих из-за рубежа. Совместно с </w:t>
      </w:r>
      <w:proofErr w:type="spellStart"/>
      <w:r w:rsidRPr="000E6DD9">
        <w:rPr>
          <w:rFonts w:ascii="PT Astra Serif" w:hAnsi="PT Astra Serif"/>
          <w:sz w:val="28"/>
          <w:szCs w:val="28"/>
        </w:rPr>
        <w:t>Роспотребнадзором</w:t>
      </w:r>
      <w:proofErr w:type="spellEnd"/>
      <w:r w:rsidRPr="000E6DD9">
        <w:rPr>
          <w:rFonts w:ascii="PT Astra Serif" w:hAnsi="PT Astra Serif"/>
          <w:sz w:val="28"/>
          <w:szCs w:val="28"/>
        </w:rPr>
        <w:t xml:space="preserve"> проводятся проверки соблюдения гражданами режима карантина и самоизоляции!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Нарушителям карантина может грозить как административная, так и уголовная ответственность. Максимальные меры – штраф в размере 80 000 рублей, 360 часов обязательных работ, а также 1 год исправительных работ или 1 год лишения свободы.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Если нарушение повлечет за собой смерть человека, то виновника может ждать до 5 лет лишения свободы.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За нарушение установленных указом Губернатора ограничений и запретов, невыполнение требований режима повышенной готовности предполагается штраф: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/>
          <w:sz w:val="28"/>
          <w:szCs w:val="28"/>
        </w:rPr>
        <w:t xml:space="preserve">для граждан – в размере от 1000 до 2000 рублей; 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 w:cs="PT Astra Serif"/>
          <w:sz w:val="28"/>
          <w:szCs w:val="28"/>
        </w:rPr>
        <w:t>для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должностных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лиц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–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от</w:t>
      </w:r>
      <w:r w:rsidRPr="000E6DD9">
        <w:rPr>
          <w:rFonts w:ascii="PT Astra Serif" w:hAnsi="PT Astra Serif"/>
          <w:sz w:val="28"/>
          <w:szCs w:val="28"/>
        </w:rPr>
        <w:t xml:space="preserve"> 3000 </w:t>
      </w:r>
      <w:r w:rsidRPr="000E6DD9">
        <w:rPr>
          <w:rFonts w:ascii="PT Astra Serif" w:hAnsi="PT Astra Serif" w:cs="PT Astra Serif"/>
          <w:sz w:val="28"/>
          <w:szCs w:val="28"/>
        </w:rPr>
        <w:t>до</w:t>
      </w:r>
      <w:r w:rsidRPr="000E6DD9">
        <w:rPr>
          <w:rFonts w:ascii="PT Astra Serif" w:hAnsi="PT Astra Serif"/>
          <w:sz w:val="28"/>
          <w:szCs w:val="28"/>
        </w:rPr>
        <w:t xml:space="preserve"> 5000 </w:t>
      </w:r>
      <w:r w:rsidRPr="000E6DD9">
        <w:rPr>
          <w:rFonts w:ascii="PT Astra Serif" w:hAnsi="PT Astra Serif" w:cs="PT Astra Serif"/>
          <w:sz w:val="28"/>
          <w:szCs w:val="28"/>
        </w:rPr>
        <w:t>рублей</w:t>
      </w:r>
      <w:r w:rsidRPr="000E6DD9">
        <w:rPr>
          <w:rFonts w:ascii="PT Astra Serif" w:hAnsi="PT Astra Serif"/>
          <w:sz w:val="28"/>
          <w:szCs w:val="28"/>
        </w:rPr>
        <w:t xml:space="preserve">; 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 w:cs="PT Astra Serif"/>
          <w:sz w:val="28"/>
          <w:szCs w:val="28"/>
        </w:rPr>
        <w:t>для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юридических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лиц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–</w:t>
      </w:r>
      <w:r w:rsidRPr="000E6DD9">
        <w:rPr>
          <w:rFonts w:ascii="PT Astra Serif" w:hAnsi="PT Astra Serif"/>
          <w:sz w:val="28"/>
          <w:szCs w:val="28"/>
        </w:rPr>
        <w:t xml:space="preserve"> </w:t>
      </w:r>
      <w:r w:rsidRPr="000E6DD9">
        <w:rPr>
          <w:rFonts w:ascii="PT Astra Serif" w:hAnsi="PT Astra Serif" w:cs="PT Astra Serif"/>
          <w:sz w:val="28"/>
          <w:szCs w:val="28"/>
        </w:rPr>
        <w:t>от</w:t>
      </w:r>
      <w:r w:rsidRPr="000E6DD9">
        <w:rPr>
          <w:rFonts w:ascii="PT Astra Serif" w:hAnsi="PT Astra Serif"/>
          <w:sz w:val="28"/>
          <w:szCs w:val="28"/>
        </w:rPr>
        <w:t xml:space="preserve"> 10 000 </w:t>
      </w:r>
      <w:r w:rsidRPr="000E6DD9">
        <w:rPr>
          <w:rFonts w:ascii="PT Astra Serif" w:hAnsi="PT Astra Serif" w:cs="PT Astra Serif"/>
          <w:sz w:val="28"/>
          <w:szCs w:val="28"/>
        </w:rPr>
        <w:t>до</w:t>
      </w:r>
      <w:r w:rsidRPr="000E6DD9">
        <w:rPr>
          <w:rFonts w:ascii="PT Astra Serif" w:hAnsi="PT Astra Serif"/>
          <w:sz w:val="28"/>
          <w:szCs w:val="28"/>
        </w:rPr>
        <w:t xml:space="preserve"> 20 000 </w:t>
      </w:r>
      <w:r w:rsidRPr="000E6DD9">
        <w:rPr>
          <w:rFonts w:ascii="PT Astra Serif" w:hAnsi="PT Astra Serif" w:cs="PT Astra Serif"/>
          <w:sz w:val="28"/>
          <w:szCs w:val="28"/>
        </w:rPr>
        <w:t>рублей</w:t>
      </w:r>
      <w:r w:rsidRPr="000E6DD9">
        <w:rPr>
          <w:rFonts w:ascii="PT Astra Serif" w:hAnsi="PT Astra Serif"/>
          <w:sz w:val="28"/>
          <w:szCs w:val="28"/>
        </w:rPr>
        <w:t>.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9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9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9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9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9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Популярные вопросы/ответы</w:t>
      </w:r>
    </w:p>
    <w:p w:rsid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В какие сроки будут осуществлены выплаты социальных пособий?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Все выплаты социальных пособий будут осуществлены в установленные законом сроки.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Выплаты пособий из бюджета Тульской области осуществлены 27.03.2020.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Выплаты пособий из средств федерального бюджета будут произведены до 03.04.2020.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Какой размер пособия по безработице? Когда будет осуществлен перерасчет уже выплаченного пособия?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Постановлением Правительства Российской Федерации от 27 марта 2020 года №346 на 2020 год увеличен максимальный размер пособия по безработице.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Порядок начисления пособий не изменился.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Перерасчет пособий гражданам, которым были произведены выплаты за период с 30.03.2020, будет осуществлен до 02.04.2020.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вопросам предоставления выплаты пособия по безработице можно обращаться по телефону горячей линии 8-4872-52-40-96, 8-4872-52-40-79 с 8:30 до 17:30 в рабочие дни.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получить выплату семьям с детьми от 3 до 7 лет введенную Указом Президента РФ?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Указом Президента Российской Федерации от 20.03.2020 с 1 января 2020 года установлена ежемесячная денежная выплата на ребенка в возрасте от 3 до 7 лет включительно, размер которой составляет 50 процентов величины прожиточного минимума, установленного в регионе.  В Тульской области размер выплаты в 2020 году составит 5213,50 руб.  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Выплата будет предоставляться семьям, в которых доход на 1 члена семьи не превышает 10621 руб.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Выплата будет производиться после 1 июня 2020 года. Подача заявления будет осуществляться через портал </w:t>
      </w:r>
      <w:proofErr w:type="spellStart"/>
      <w:r w:rsidRPr="00853616">
        <w:rPr>
          <w:rFonts w:ascii="PT Astra Serif" w:hAnsi="PT Astra Serif"/>
          <w:sz w:val="28"/>
          <w:szCs w:val="28"/>
        </w:rPr>
        <w:t>Госуслуг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или в МФЦ. Более подробная информация будет опубликована в СМИ.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Куда обратиться по поводу социальных выплат малоимущим семьям?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вопросам предоставления мер социальной поддержки можно обращаться по телефону горячей линии 8-800-201-92-86 с 09:00 до 18:00 в рабочие дни.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 xml:space="preserve">Какими мерами поддержки могут воспользоваться семьи и граждане, находящиеся в трудной </w:t>
      </w:r>
      <w:r>
        <w:rPr>
          <w:rFonts w:ascii="PT Astra Serif" w:hAnsi="PT Astra Serif"/>
          <w:i/>
          <w:sz w:val="28"/>
          <w:szCs w:val="28"/>
        </w:rPr>
        <w:t xml:space="preserve">жизненной </w:t>
      </w:r>
      <w:r w:rsidRPr="00853616">
        <w:rPr>
          <w:rFonts w:ascii="PT Astra Serif" w:hAnsi="PT Astra Serif"/>
          <w:i/>
          <w:sz w:val="28"/>
          <w:szCs w:val="28"/>
        </w:rPr>
        <w:t xml:space="preserve">ситуации в связи с распространением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короновирусной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поручению Губернатора Тульской области организована помощь людям, оказавшимся в трудной жизненной ситуации - бесплатная доставка продуктов питания и товаров первой необходимости.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Заявку на оказание помощи можно подать по телефону 8-800-200-52-26 ежедневно с 09:00 до 18:00.</w:t>
      </w:r>
    </w:p>
    <w:p w:rsidR="000E6DD9" w:rsidRPr="00853616" w:rsidRDefault="000E6DD9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Какие меры поддержки предусмотрены в Тульской области гражданам пенсионного возраста в связи с распространением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короновирусной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инфекции?</w:t>
      </w:r>
    </w:p>
    <w:p w:rsidR="000E6DD9" w:rsidRP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В Тульской области организована бесплатная доставка продуктов питания и товаров первой необходимости.</w:t>
      </w:r>
    </w:p>
    <w:p w:rsidR="000E6DD9" w:rsidRP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Заявку на доставку можно подать по телефону 8-800-200-52-26 ежедневно с 09:00 до 18:00.</w:t>
      </w:r>
    </w:p>
    <w:p w:rsid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Продукты питания и товары первой необходимости приобретаются за счет заявителя.</w:t>
      </w:r>
    </w:p>
    <w:p w:rsidR="00853616" w:rsidRPr="000E6DD9" w:rsidRDefault="00853616" w:rsidP="00853616">
      <w:pPr>
        <w:jc w:val="both"/>
        <w:rPr>
          <w:rFonts w:ascii="PT Astra Serif" w:hAnsi="PT Astra Serif"/>
          <w:sz w:val="28"/>
          <w:szCs w:val="28"/>
        </w:rPr>
      </w:pPr>
    </w:p>
    <w:p w:rsidR="000E6DD9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 оформить листок нетрудоспособности (больничный лист) тем, кто вернулся с территории, где зарегистрированы случаи новой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короновирусной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Листок нетрудоспособности выдается на весь срок изоляции (14 дней со дня возвращения в Российскую Федерацию). При этом идти в поликлинику вам не придется, больничный оформит медработник, осуществляющий медицинское наблюдение на дому.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Если семья приезжает из страны, где зарегистрированы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инфекции, то все ее члены должны провести в самоизоляции 14 дней, и всем оформляется больничный лист на все время изоляции. Студентам и школьникам выдается справка об освобождении от занятий на 14 дней.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В каком случае необходим 14-дневный карантин?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При возвращении из стран, где регистрируются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инфекции, необходима самоизоляция на 14 дней с даты прибытия. При необходимости вам дадут больничный.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Также карантин необходим, если Вы общались с заболевшим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инфекцией.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>Готовы ли больницы в Тульской области к приему пациентов? (есть ли необходимое оборудование, готовность палат, хватает ли коек и медикаментов, достаточно ли подготовлен персонал?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Медицинские организации региона готовы к приему пациентов в случае заболевания новой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инфекцией. Определены 3 государственные учреждения здравоохранения в Туле и Новомосковске, в которые будут госпитализироваться жители региона с подозрением на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коронавирусную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инфекцию и заболевшие. Штат учреждений укомплектован высококвалифицированными специалистами, созданы условия для качественной диагностики и лечения.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 вызвать врача, если есть подозрение на заражение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 xml:space="preserve"> инфекцией?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Важно! Если есть подозрение на заражение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инфекцией, идти в медицинское учреждение НЕ НАДО. Необходимо ВЫЗВАТЬ ВРАЧА НА ДОМ в поликлинике по месту жительства.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На дому медицинский работник проводит осмотр и при необходимости направляет заболевшего в стационар.   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Для жителей Тульской области, вернувшихся с территорий, где зарегистрированы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инфекции, работает «горячая линия» 8-910-701-03-03. Круглосуточно задать вопросы можно также по телефону «горячей линии» Губернатора 8-800-200-71-02.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этим номерам телефона жители региона должны сообщить о своем прибытии, месте и датах пребывания на указанных территориях и контактную информацию, а также узнать, куда можно обратиться за медицинской помощью при появлении первых симптомов, о необходимости и сроках самоизоляции, об оформлении листков нетрудоспособности на этот период.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Можно ли по собственной инициативе сдать анализы на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коронавирус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>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Самостоятельная сдача анализов на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не предусмотрена.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Обследование на COVID-19 назначается медицинскими работниками в случае: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прибытия из </w:t>
      </w:r>
      <w:proofErr w:type="spellStart"/>
      <w:r w:rsidRPr="00853616">
        <w:rPr>
          <w:rFonts w:ascii="PT Astra Serif" w:hAnsi="PT Astra Serif"/>
          <w:sz w:val="28"/>
          <w:szCs w:val="28"/>
        </w:rPr>
        <w:t>эпидемиологически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неблагополучных по COVID-19 стран и регионов;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наличия в последние 14 дней тесных контактов с лицами, которые находились под наблюдением по COVID-19 и в последующем заболели;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наличия в последние 14 дней тесных контактов с лицами, у которых лабораторно подтвержден диагноз COVID-19.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lastRenderedPageBreak/>
        <w:t>Забор проб для анализа осуществляет медицинский работник. Исследование образцов проводится в Центре гигиены и эпидемиологии по Тульской области. В частных медицинских организациях исследования на COVID-19 не проводятся.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Где приобрести медицинские маски?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Росздравнадзор РФ открыл общероссийскую горячую линию по вопросам наличия в аптеках медицинских масок и противовирусных препаратов.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Позвонить на номер 8 (800) 550-99-03 можно бесплатно из любого региона.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Проблему дефицита этих товаров в аптеках контролирует Федеральная антимонопольная служба РФ.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 Тульской области узнать о наличии масок в сети государственных аптек можно по телефону горячей линии ГУП «Фармация» по телефону 7(4872) 49-99-03 с 9.00 до 17.00.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снизить риск заражения?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избегайте поездок в страны, где регистрируются случаи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коронавирусной</w:t>
      </w:r>
      <w:proofErr w:type="spellEnd"/>
      <w:r w:rsidRPr="00853616">
        <w:rPr>
          <w:rFonts w:ascii="PT Astra Serif" w:hAnsi="PT Astra Serif"/>
          <w:sz w:val="28"/>
          <w:szCs w:val="28"/>
        </w:rPr>
        <w:t xml:space="preserve"> инфекции;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контактов с людьми, у которых есть признаки простуды и ОРВИ (выделения из носа, кашель, чихание и др.),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мест массового скопления людей;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как можно чаще мойте руки с мылом (контакт кожи рук с мыльной водой должен быть не менее 20 секунд). При отсутствии доступа к воде и мылу используйте одноразовые спиртовые салфетки или увлажняющие гигиенические салфетки;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прикасайтесь к лицу и глазам только недавно вымытыми руками или одноразовой салфеткой;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старайтесь не прикасаться к ручкам, перилам, другим предметам и поверхностям в общественных местах, воздерживайтесь от приветственных рукопожатий, поцелуев, объятий;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надевайте одноразовую медицинскую маску в людных местах и транспорте;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регулярно проветривайте помещение, в котором находитесь;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регулярно делайте влажную уборку в помещении, в котором находитесь;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ведите здоровый образ жизни, высыпайтесь, сбалансированно питайтесь и регулярно занимайтесь физическими упражнениями.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передается вирус?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Пути передачи: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lastRenderedPageBreak/>
        <w:t>воздушно-капельный (при кашле, чихании, разговоре),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воздушно-пылевой (с пылевыми частицами в воздухе),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контактный (через рукопожатия, предметы быта).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Факторы передачи: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воздух (основной),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пищевые продукты и предметы быта,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зараженные вирусом.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 xml:space="preserve">Каковы симптомы </w:t>
      </w:r>
      <w:proofErr w:type="spellStart"/>
      <w:r w:rsidRPr="00853616">
        <w:rPr>
          <w:rFonts w:ascii="PT Astra Serif" w:hAnsi="PT Astra Serif"/>
          <w:i/>
          <w:sz w:val="28"/>
          <w:szCs w:val="28"/>
        </w:rPr>
        <w:t>коронавируса</w:t>
      </w:r>
      <w:proofErr w:type="spellEnd"/>
      <w:r w:rsidRPr="00853616">
        <w:rPr>
          <w:rFonts w:ascii="PT Astra Serif" w:hAnsi="PT Astra Serif"/>
          <w:i/>
          <w:sz w:val="28"/>
          <w:szCs w:val="28"/>
        </w:rPr>
        <w:t>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Основные симптомы: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повышение температуры тела практически в 90%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кашель (сухой или с небольшим количеством мокроты) в 80%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одышка в 55%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ощущение сдавленности в грудной клетке в более 20% случаев.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Редкие симптомы: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головные боли (8%),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кровохарканье (5%),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диарея (3%),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тошнота, рвота,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учащенное сердцебиение.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Указанные симптомы в начале заболевания могут наблюдаться и без повышения температуры тела.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Факт того, что заболевание вызвано </w:t>
      </w:r>
      <w:proofErr w:type="spellStart"/>
      <w:r w:rsidRPr="00853616">
        <w:rPr>
          <w:rFonts w:ascii="PT Astra Serif" w:hAnsi="PT Astra Serif"/>
          <w:sz w:val="28"/>
          <w:szCs w:val="28"/>
        </w:rPr>
        <w:t>коронавирусом</w:t>
      </w:r>
      <w:proofErr w:type="spellEnd"/>
      <w:r w:rsidRPr="00853616">
        <w:rPr>
          <w:rFonts w:ascii="PT Astra Serif" w:hAnsi="PT Astra Serif"/>
          <w:sz w:val="28"/>
          <w:szCs w:val="28"/>
        </w:rPr>
        <w:t>, можно подтвердить исключительно лабораторным исследованием. Для достоверности надо исследовать мазок из носоглотки, кровь и мочу на 1-й, 3-й и 10-й дни от предполагаемой даты заражения или заболевания. Направление на лабораторное исследование дает врач.</w:t>
      </w:r>
    </w:p>
    <w:p w:rsidR="00894689" w:rsidRDefault="00894689" w:rsidP="00853616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Подробнее информация по ссылкам:</w:t>
      </w:r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 xml:space="preserve">Меры социальной поддержки: </w:t>
      </w:r>
      <w:hyperlink r:id="rId22" w:history="1">
        <w:r w:rsidRPr="00B50445">
          <w:rPr>
            <w:rStyle w:val="a4"/>
            <w:rFonts w:ascii="PT Astra Serif" w:hAnsi="PT Astra Serif"/>
            <w:sz w:val="28"/>
            <w:szCs w:val="28"/>
          </w:rPr>
          <w:t>https://vk.com/tularegion71?w=wall-56015144_58654</w:t>
        </w:r>
      </w:hyperlink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>Что закрыто/открыто в области: https://vk.com/tularegion71?w=wall-56015144_58180</w:t>
      </w:r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>Популярные вопросы/ответы: https://tularegion.ru/covid-19/information/</w:t>
      </w:r>
    </w:p>
    <w:p w:rsidR="00894689" w:rsidRPr="000E6DD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Э</w:t>
      </w:r>
      <w:bookmarkStart w:id="0" w:name="_GoBack"/>
      <w:bookmarkEnd w:id="0"/>
      <w:r w:rsidRPr="00894689">
        <w:rPr>
          <w:rFonts w:ascii="PT Astra Serif" w:hAnsi="PT Astra Serif"/>
          <w:sz w:val="28"/>
          <w:szCs w:val="28"/>
        </w:rPr>
        <w:t>кстренные телефоны и сервисы: https://vk.com/tularegion71?w=wall-56015144_58113</w:t>
      </w:r>
    </w:p>
    <w:sectPr w:rsidR="00894689" w:rsidRPr="000E6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64DF9"/>
    <w:multiLevelType w:val="hybridMultilevel"/>
    <w:tmpl w:val="1CECD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428BE"/>
    <w:multiLevelType w:val="hybridMultilevel"/>
    <w:tmpl w:val="7D70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F6E82"/>
    <w:multiLevelType w:val="hybridMultilevel"/>
    <w:tmpl w:val="932EC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E0461"/>
    <w:multiLevelType w:val="hybridMultilevel"/>
    <w:tmpl w:val="44FA9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B6E20"/>
    <w:multiLevelType w:val="hybridMultilevel"/>
    <w:tmpl w:val="398E8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85939"/>
    <w:multiLevelType w:val="hybridMultilevel"/>
    <w:tmpl w:val="5B5A2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D9"/>
    <w:rsid w:val="00002B64"/>
    <w:rsid w:val="00026627"/>
    <w:rsid w:val="000E6DD9"/>
    <w:rsid w:val="00853616"/>
    <w:rsid w:val="0089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38FD0-7914-42E5-A2A7-E8ADB03B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6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46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hyperlink" Target="https://vk.com/tularegion71?w=wall-56015144_586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Аксенова Анастасия Николаевна</dc:creator>
  <cp:keywords/>
  <dc:description/>
  <cp:lastModifiedBy>Семенов Валерий Сергеевич</cp:lastModifiedBy>
  <cp:revision>3</cp:revision>
  <dcterms:created xsi:type="dcterms:W3CDTF">2020-04-06T09:25:00Z</dcterms:created>
  <dcterms:modified xsi:type="dcterms:W3CDTF">2020-04-06T09:26:00Z</dcterms:modified>
</cp:coreProperties>
</file>